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8F8053" w14:textId="77777777" w:rsidR="00AD07BA" w:rsidRPr="00AD07BA" w:rsidRDefault="00AD07BA" w:rsidP="00AD07BA">
      <w:pPr>
        <w:spacing w:line="480" w:lineRule="auto"/>
        <w:rPr>
          <w:rFonts w:ascii="Times New Roman" w:hAnsi="Times New Roman" w:cs="Times New Roman"/>
          <w:sz w:val="24"/>
          <w:szCs w:val="24"/>
        </w:rPr>
      </w:pPr>
    </w:p>
    <w:p w14:paraId="41CC4261" w14:textId="77777777" w:rsidR="00CC54CC" w:rsidRPr="00CC54CC" w:rsidRDefault="00CC54CC" w:rsidP="00CC54CC">
      <w:pPr>
        <w:spacing w:line="480" w:lineRule="auto"/>
        <w:jc w:val="center"/>
        <w:rPr>
          <w:rFonts w:ascii="Times New Roman" w:hAnsi="Times New Roman" w:cs="Times New Roman"/>
          <w:sz w:val="24"/>
          <w:szCs w:val="24"/>
        </w:rPr>
      </w:pPr>
      <w:r w:rsidRPr="00CC54CC">
        <w:rPr>
          <w:rFonts w:ascii="Times New Roman" w:hAnsi="Times New Roman" w:cs="Times New Roman"/>
          <w:sz w:val="24"/>
          <w:szCs w:val="24"/>
        </w:rPr>
        <w:t>Student Name</w:t>
      </w:r>
    </w:p>
    <w:p w14:paraId="541B56C8" w14:textId="77777777" w:rsidR="00CC54CC" w:rsidRPr="00CC54CC" w:rsidRDefault="00CC54CC" w:rsidP="00CC54CC">
      <w:pPr>
        <w:spacing w:line="480" w:lineRule="auto"/>
        <w:jc w:val="center"/>
        <w:rPr>
          <w:rFonts w:ascii="Times New Roman" w:hAnsi="Times New Roman" w:cs="Times New Roman"/>
          <w:sz w:val="24"/>
          <w:szCs w:val="24"/>
        </w:rPr>
      </w:pPr>
      <w:r w:rsidRPr="00CC54CC">
        <w:rPr>
          <w:rFonts w:ascii="Times New Roman" w:hAnsi="Times New Roman" w:cs="Times New Roman"/>
          <w:sz w:val="24"/>
          <w:szCs w:val="24"/>
        </w:rPr>
        <w:t>Institution affiliation</w:t>
      </w:r>
    </w:p>
    <w:p w14:paraId="37DD24CD" w14:textId="77777777" w:rsidR="00CC54CC" w:rsidRPr="00CC54CC" w:rsidRDefault="00CC54CC" w:rsidP="00CC54CC">
      <w:pPr>
        <w:spacing w:line="480" w:lineRule="auto"/>
        <w:jc w:val="center"/>
        <w:rPr>
          <w:rFonts w:ascii="Times New Roman" w:hAnsi="Times New Roman" w:cs="Times New Roman"/>
          <w:sz w:val="24"/>
          <w:szCs w:val="24"/>
        </w:rPr>
      </w:pPr>
      <w:r w:rsidRPr="00CC54CC">
        <w:rPr>
          <w:rFonts w:ascii="Times New Roman" w:hAnsi="Times New Roman" w:cs="Times New Roman"/>
          <w:sz w:val="24"/>
          <w:szCs w:val="24"/>
        </w:rPr>
        <w:t>Instructor’s Name</w:t>
      </w:r>
    </w:p>
    <w:p w14:paraId="39D9A6C3" w14:textId="2BCF94BF" w:rsidR="00CC54CC" w:rsidRPr="00CC54CC" w:rsidRDefault="00CC54CC" w:rsidP="00CC54CC">
      <w:pPr>
        <w:spacing w:line="480" w:lineRule="auto"/>
        <w:jc w:val="center"/>
        <w:rPr>
          <w:rFonts w:ascii="Times New Roman" w:hAnsi="Times New Roman" w:cs="Times New Roman"/>
          <w:sz w:val="24"/>
          <w:szCs w:val="24"/>
        </w:rPr>
      </w:pPr>
      <w:r w:rsidRPr="00CC54CC">
        <w:rPr>
          <w:rFonts w:ascii="Times New Roman" w:hAnsi="Times New Roman" w:cs="Times New Roman"/>
          <w:sz w:val="24"/>
          <w:szCs w:val="24"/>
        </w:rPr>
        <w:t>Course</w:t>
      </w:r>
    </w:p>
    <w:p w14:paraId="6DDF5BF5" w14:textId="77777777" w:rsidR="00CC54CC" w:rsidRPr="00CC54CC" w:rsidRDefault="00CC54CC" w:rsidP="00CC54CC">
      <w:pPr>
        <w:spacing w:line="480" w:lineRule="auto"/>
        <w:jc w:val="center"/>
        <w:rPr>
          <w:rFonts w:ascii="Times New Roman" w:hAnsi="Times New Roman" w:cs="Times New Roman"/>
          <w:sz w:val="24"/>
          <w:szCs w:val="24"/>
        </w:rPr>
      </w:pPr>
      <w:r w:rsidRPr="00CC54CC">
        <w:rPr>
          <w:rFonts w:ascii="Times New Roman" w:hAnsi="Times New Roman" w:cs="Times New Roman"/>
          <w:sz w:val="24"/>
          <w:szCs w:val="24"/>
        </w:rPr>
        <w:t>Date</w:t>
      </w:r>
    </w:p>
    <w:p w14:paraId="0FC67C1A" w14:textId="77777777" w:rsidR="00AD07BA" w:rsidRPr="00AD07BA" w:rsidRDefault="00AD07BA" w:rsidP="00AD07BA">
      <w:pPr>
        <w:spacing w:line="480" w:lineRule="auto"/>
        <w:rPr>
          <w:rFonts w:ascii="Times New Roman" w:hAnsi="Times New Roman" w:cs="Times New Roman"/>
          <w:sz w:val="24"/>
          <w:szCs w:val="24"/>
        </w:rPr>
      </w:pPr>
    </w:p>
    <w:p w14:paraId="57F6DA39" w14:textId="77777777" w:rsidR="00AD07BA" w:rsidRPr="00AD07BA" w:rsidRDefault="00AD07BA" w:rsidP="00AD07BA">
      <w:pPr>
        <w:spacing w:line="480" w:lineRule="auto"/>
        <w:rPr>
          <w:rFonts w:ascii="Times New Roman" w:hAnsi="Times New Roman" w:cs="Times New Roman"/>
          <w:sz w:val="24"/>
          <w:szCs w:val="24"/>
        </w:rPr>
      </w:pPr>
    </w:p>
    <w:p w14:paraId="1696129C" w14:textId="77777777" w:rsidR="00AD07BA" w:rsidRPr="00AD07BA" w:rsidRDefault="00AD07BA" w:rsidP="00AD07BA">
      <w:pPr>
        <w:spacing w:line="480" w:lineRule="auto"/>
        <w:rPr>
          <w:rFonts w:ascii="Times New Roman" w:hAnsi="Times New Roman" w:cs="Times New Roman"/>
          <w:sz w:val="24"/>
          <w:szCs w:val="24"/>
        </w:rPr>
      </w:pPr>
    </w:p>
    <w:p w14:paraId="47ED81D9" w14:textId="77777777" w:rsidR="00AD07BA" w:rsidRPr="00AD07BA" w:rsidRDefault="00AD07BA" w:rsidP="00AD07BA">
      <w:pPr>
        <w:spacing w:line="480" w:lineRule="auto"/>
        <w:rPr>
          <w:rFonts w:ascii="Times New Roman" w:hAnsi="Times New Roman" w:cs="Times New Roman"/>
          <w:sz w:val="24"/>
          <w:szCs w:val="24"/>
        </w:rPr>
      </w:pPr>
    </w:p>
    <w:p w14:paraId="454A7E4E" w14:textId="77777777" w:rsidR="00AD07BA" w:rsidRPr="00AD07BA" w:rsidRDefault="00AD07BA" w:rsidP="00AD07BA">
      <w:pPr>
        <w:spacing w:line="480" w:lineRule="auto"/>
        <w:rPr>
          <w:rFonts w:ascii="Times New Roman" w:hAnsi="Times New Roman" w:cs="Times New Roman"/>
          <w:sz w:val="24"/>
          <w:szCs w:val="24"/>
        </w:rPr>
      </w:pPr>
    </w:p>
    <w:p w14:paraId="013E918A" w14:textId="77777777" w:rsidR="00AD07BA" w:rsidRPr="00AD07BA" w:rsidRDefault="00AD07BA" w:rsidP="00AD07BA">
      <w:pPr>
        <w:spacing w:line="480" w:lineRule="auto"/>
        <w:rPr>
          <w:rFonts w:ascii="Times New Roman" w:hAnsi="Times New Roman" w:cs="Times New Roman"/>
          <w:sz w:val="24"/>
          <w:szCs w:val="24"/>
        </w:rPr>
      </w:pPr>
    </w:p>
    <w:p w14:paraId="44980B31" w14:textId="77777777" w:rsidR="00AD07BA" w:rsidRPr="00AD07BA" w:rsidRDefault="00AD07BA" w:rsidP="00AD07BA">
      <w:pPr>
        <w:spacing w:line="480" w:lineRule="auto"/>
        <w:rPr>
          <w:rFonts w:ascii="Times New Roman" w:hAnsi="Times New Roman" w:cs="Times New Roman"/>
          <w:sz w:val="24"/>
          <w:szCs w:val="24"/>
        </w:rPr>
      </w:pPr>
    </w:p>
    <w:p w14:paraId="3F3E4C66" w14:textId="77777777" w:rsidR="00AD07BA" w:rsidRPr="00AD07BA" w:rsidRDefault="00AD07BA" w:rsidP="00AD07BA">
      <w:pPr>
        <w:spacing w:line="480" w:lineRule="auto"/>
        <w:rPr>
          <w:rFonts w:ascii="Times New Roman" w:hAnsi="Times New Roman" w:cs="Times New Roman"/>
          <w:sz w:val="24"/>
          <w:szCs w:val="24"/>
        </w:rPr>
      </w:pPr>
    </w:p>
    <w:p w14:paraId="7CB83A81" w14:textId="77777777" w:rsidR="00AD07BA" w:rsidRPr="00AD07BA" w:rsidRDefault="00AD07BA" w:rsidP="00AD07BA">
      <w:pPr>
        <w:spacing w:line="480" w:lineRule="auto"/>
        <w:rPr>
          <w:rFonts w:ascii="Times New Roman" w:hAnsi="Times New Roman" w:cs="Times New Roman"/>
          <w:sz w:val="24"/>
          <w:szCs w:val="24"/>
        </w:rPr>
      </w:pPr>
    </w:p>
    <w:p w14:paraId="7842A494" w14:textId="77777777" w:rsidR="00AD07BA" w:rsidRPr="00AD07BA" w:rsidRDefault="00AD07BA" w:rsidP="00AD07BA">
      <w:pPr>
        <w:spacing w:line="480" w:lineRule="auto"/>
        <w:rPr>
          <w:rFonts w:ascii="Times New Roman" w:hAnsi="Times New Roman" w:cs="Times New Roman"/>
          <w:sz w:val="24"/>
          <w:szCs w:val="24"/>
        </w:rPr>
      </w:pPr>
    </w:p>
    <w:p w14:paraId="7A2A42A5" w14:textId="558A349C" w:rsidR="00AD07BA" w:rsidRDefault="00AD07BA" w:rsidP="00AD07BA">
      <w:pPr>
        <w:spacing w:line="480" w:lineRule="auto"/>
        <w:rPr>
          <w:rFonts w:ascii="Times New Roman" w:hAnsi="Times New Roman" w:cs="Times New Roman"/>
          <w:sz w:val="24"/>
          <w:szCs w:val="24"/>
        </w:rPr>
      </w:pPr>
    </w:p>
    <w:p w14:paraId="32111A9E" w14:textId="77777777" w:rsidR="00CC54CC" w:rsidRDefault="00CC54CC" w:rsidP="00AD07BA">
      <w:pPr>
        <w:spacing w:line="480" w:lineRule="auto"/>
        <w:rPr>
          <w:rFonts w:ascii="Times New Roman" w:hAnsi="Times New Roman" w:cs="Times New Roman"/>
          <w:sz w:val="24"/>
          <w:szCs w:val="24"/>
        </w:rPr>
      </w:pPr>
    </w:p>
    <w:p w14:paraId="3C07290E" w14:textId="7F51A4BF" w:rsidR="0028060E" w:rsidRPr="00AD07BA" w:rsidRDefault="00E13620" w:rsidP="00AD07BA">
      <w:pPr>
        <w:spacing w:line="480" w:lineRule="auto"/>
        <w:rPr>
          <w:rFonts w:ascii="Times New Roman" w:hAnsi="Times New Roman" w:cs="Times New Roman"/>
          <w:sz w:val="24"/>
          <w:szCs w:val="24"/>
        </w:rPr>
      </w:pPr>
      <w:r w:rsidRPr="00AD07BA">
        <w:rPr>
          <w:rFonts w:ascii="Times New Roman" w:hAnsi="Times New Roman" w:cs="Times New Roman"/>
          <w:sz w:val="24"/>
          <w:szCs w:val="24"/>
        </w:rPr>
        <w:lastRenderedPageBreak/>
        <w:t xml:space="preserve">Introduction. </w:t>
      </w:r>
    </w:p>
    <w:p w14:paraId="03DACAB2" w14:textId="1B5431FA" w:rsidR="0028060E" w:rsidRPr="00AD07BA" w:rsidRDefault="00E13620" w:rsidP="00AD07BA">
      <w:pPr>
        <w:spacing w:line="480" w:lineRule="auto"/>
        <w:ind w:firstLine="720"/>
        <w:rPr>
          <w:rFonts w:ascii="Times New Roman" w:hAnsi="Times New Roman" w:cs="Times New Roman"/>
          <w:sz w:val="24"/>
          <w:szCs w:val="24"/>
        </w:rPr>
      </w:pPr>
      <w:r w:rsidRPr="00AD07BA">
        <w:rPr>
          <w:rFonts w:ascii="Times New Roman" w:hAnsi="Times New Roman" w:cs="Times New Roman"/>
          <w:sz w:val="24"/>
          <w:szCs w:val="24"/>
        </w:rPr>
        <w:t>It is important to understand the concept of inventory control management.</w:t>
      </w:r>
      <w:r w:rsidR="00820DD9" w:rsidRPr="00AD07BA">
        <w:rPr>
          <w:rFonts w:ascii="Times New Roman" w:hAnsi="Times New Roman" w:cs="Times New Roman"/>
          <w:sz w:val="24"/>
          <w:szCs w:val="24"/>
        </w:rPr>
        <w:t xml:space="preserve"> It is usually concerned with ensuring that the organization maintains </w:t>
      </w:r>
      <w:r w:rsidR="00A67AE0" w:rsidRPr="00AD07BA">
        <w:rPr>
          <w:rFonts w:ascii="Times New Roman" w:hAnsi="Times New Roman" w:cs="Times New Roman"/>
          <w:sz w:val="24"/>
          <w:szCs w:val="24"/>
        </w:rPr>
        <w:t>a</w:t>
      </w:r>
      <w:r w:rsidR="00820DD9" w:rsidRPr="00AD07BA">
        <w:rPr>
          <w:rFonts w:ascii="Times New Roman" w:hAnsi="Times New Roman" w:cs="Times New Roman"/>
          <w:sz w:val="24"/>
          <w:szCs w:val="24"/>
        </w:rPr>
        <w:t xml:space="preserve"> </w:t>
      </w:r>
      <w:r w:rsidR="005B113C" w:rsidRPr="00AD07BA">
        <w:rPr>
          <w:rFonts w:ascii="Times New Roman" w:hAnsi="Times New Roman" w:cs="Times New Roman"/>
          <w:sz w:val="24"/>
          <w:szCs w:val="24"/>
        </w:rPr>
        <w:t>specific level</w:t>
      </w:r>
      <w:r w:rsidR="00820DD9" w:rsidRPr="00AD07BA">
        <w:rPr>
          <w:rFonts w:ascii="Times New Roman" w:hAnsi="Times New Roman" w:cs="Times New Roman"/>
          <w:sz w:val="24"/>
          <w:szCs w:val="24"/>
        </w:rPr>
        <w:t xml:space="preserve"> of inventory in the organization</w:t>
      </w:r>
      <w:r w:rsidR="00AD07BA" w:rsidRPr="00AD07BA">
        <w:rPr>
          <w:rFonts w:ascii="Times New Roman" w:hAnsi="Times New Roman" w:cs="Times New Roman"/>
          <w:sz w:val="24"/>
          <w:szCs w:val="24"/>
        </w:rPr>
        <w:t xml:space="preserve"> </w:t>
      </w:r>
      <w:r w:rsidR="00AD07BA">
        <w:rPr>
          <w:rFonts w:ascii="Times New Roman" w:hAnsi="Times New Roman" w:cs="Times New Roman"/>
          <w:sz w:val="24"/>
          <w:szCs w:val="24"/>
        </w:rPr>
        <w:t>(</w:t>
      </w:r>
      <w:r w:rsidR="00AD07BA" w:rsidRPr="00AD07BA">
        <w:rPr>
          <w:rFonts w:ascii="Times New Roman" w:hAnsi="Times New Roman" w:cs="Times New Roman"/>
          <w:sz w:val="24"/>
          <w:szCs w:val="24"/>
        </w:rPr>
        <w:t>Gaither</w:t>
      </w:r>
      <w:r w:rsidR="00AD07BA">
        <w:rPr>
          <w:rFonts w:ascii="Times New Roman" w:hAnsi="Times New Roman" w:cs="Times New Roman"/>
          <w:sz w:val="24"/>
          <w:szCs w:val="24"/>
        </w:rPr>
        <w:t xml:space="preserve"> </w:t>
      </w:r>
      <w:r w:rsidR="00AD07BA" w:rsidRPr="00AD07BA">
        <w:rPr>
          <w:rFonts w:ascii="Times New Roman" w:hAnsi="Times New Roman" w:cs="Times New Roman"/>
          <w:sz w:val="24"/>
          <w:szCs w:val="24"/>
        </w:rPr>
        <w:t>&amp; Frazier,</w:t>
      </w:r>
      <w:r w:rsidR="00AD07BA">
        <w:rPr>
          <w:rFonts w:ascii="Times New Roman" w:hAnsi="Times New Roman" w:cs="Times New Roman"/>
          <w:sz w:val="24"/>
          <w:szCs w:val="24"/>
        </w:rPr>
        <w:t xml:space="preserve"> </w:t>
      </w:r>
      <w:r w:rsidR="00AD07BA" w:rsidRPr="00AD07BA">
        <w:rPr>
          <w:rFonts w:ascii="Times New Roman" w:hAnsi="Times New Roman" w:cs="Times New Roman"/>
          <w:sz w:val="24"/>
          <w:szCs w:val="24"/>
        </w:rPr>
        <w:t>2002)</w:t>
      </w:r>
      <w:r w:rsidR="00820DD9" w:rsidRPr="00AD07BA">
        <w:rPr>
          <w:rFonts w:ascii="Times New Roman" w:hAnsi="Times New Roman" w:cs="Times New Roman"/>
          <w:sz w:val="24"/>
          <w:szCs w:val="24"/>
        </w:rPr>
        <w:t xml:space="preserve">. </w:t>
      </w:r>
      <w:r w:rsidR="005B113C" w:rsidRPr="00AD07BA">
        <w:rPr>
          <w:rFonts w:ascii="Times New Roman" w:hAnsi="Times New Roman" w:cs="Times New Roman"/>
          <w:sz w:val="24"/>
          <w:szCs w:val="24"/>
        </w:rPr>
        <w:t xml:space="preserve">The inventory level in an organization needs to </w:t>
      </w:r>
      <w:r w:rsidR="00A67AE0" w:rsidRPr="00AD07BA">
        <w:rPr>
          <w:rFonts w:ascii="Times New Roman" w:hAnsi="Times New Roman" w:cs="Times New Roman"/>
          <w:sz w:val="24"/>
          <w:szCs w:val="24"/>
        </w:rPr>
        <w:t>be monitored</w:t>
      </w:r>
      <w:r w:rsidR="005B113C" w:rsidRPr="00AD07BA">
        <w:rPr>
          <w:rFonts w:ascii="Times New Roman" w:hAnsi="Times New Roman" w:cs="Times New Roman"/>
          <w:sz w:val="24"/>
          <w:szCs w:val="24"/>
        </w:rPr>
        <w:t xml:space="preserve"> to ensure the supplies required are made at the appropriate time to ensure the production of goods or provision of services. As a quality manager in a health organization, there is a need to ensure that the inventory is appropriately managed for the health products and services required at critical health management stages. Overstocking the inventory may expose the stock to poor storage or handling, which can only be monitored through </w:t>
      </w:r>
      <w:r w:rsidR="00A67AE0" w:rsidRPr="00AD07BA">
        <w:rPr>
          <w:rFonts w:ascii="Times New Roman" w:hAnsi="Times New Roman" w:cs="Times New Roman"/>
          <w:sz w:val="24"/>
          <w:szCs w:val="24"/>
        </w:rPr>
        <w:t xml:space="preserve">inventory management. Inventory management is simply ensuring that inventory is neither overstocked nor understocked. </w:t>
      </w:r>
    </w:p>
    <w:p w14:paraId="1A31574A" w14:textId="473A8A81" w:rsidR="00A67AE0" w:rsidRPr="00AD07BA" w:rsidRDefault="00E13620" w:rsidP="00AD07BA">
      <w:pPr>
        <w:spacing w:line="480" w:lineRule="auto"/>
        <w:ind w:firstLine="720"/>
        <w:rPr>
          <w:rFonts w:ascii="Times New Roman" w:hAnsi="Times New Roman" w:cs="Times New Roman"/>
          <w:sz w:val="24"/>
          <w:szCs w:val="24"/>
        </w:rPr>
      </w:pPr>
      <w:r w:rsidRPr="00AD07BA">
        <w:rPr>
          <w:rFonts w:ascii="Times New Roman" w:hAnsi="Times New Roman" w:cs="Times New Roman"/>
          <w:sz w:val="24"/>
          <w:szCs w:val="24"/>
        </w:rPr>
        <w:t xml:space="preserve">As a quality manager in Smithfield Pharmaceuticals, the level of quality in the organization </w:t>
      </w:r>
      <w:r w:rsidR="00D52656" w:rsidRPr="00AD07BA">
        <w:rPr>
          <w:rFonts w:ascii="Times New Roman" w:hAnsi="Times New Roman" w:cs="Times New Roman"/>
          <w:sz w:val="24"/>
          <w:szCs w:val="24"/>
        </w:rPr>
        <w:t>maintains high quality in the production process and provision of services in the organization. The quality standards which are set by the authorizing agency must be compared alongside every other step undertaken in the organization since the organization intends to reduce the inventory cost, which makes it very important to assess the challenges that the management team in the organization is facing. A quality manager ensures the standards of the organization are</w:t>
      </w:r>
      <w:r w:rsidR="00BF3D72" w:rsidRPr="00AD07BA">
        <w:rPr>
          <w:rFonts w:ascii="Times New Roman" w:hAnsi="Times New Roman" w:cs="Times New Roman"/>
          <w:sz w:val="24"/>
          <w:szCs w:val="24"/>
        </w:rPr>
        <w:t xml:space="preserve"> maintained to ensure compliance with the set regulations. There are various challenges which the management which finally contributes change in the quality of the production process. by lowering the water supply in the organization, the problems relating to quality will be exposed one by one. There is a need to solve </w:t>
      </w:r>
      <w:r w:rsidR="004E01F8" w:rsidRPr="00AD07BA">
        <w:rPr>
          <w:rFonts w:ascii="Times New Roman" w:hAnsi="Times New Roman" w:cs="Times New Roman"/>
          <w:sz w:val="24"/>
          <w:szCs w:val="24"/>
        </w:rPr>
        <w:t>the problems rather than exposing them.</w:t>
      </w:r>
    </w:p>
    <w:p w14:paraId="2BE05559" w14:textId="4BBA92A3" w:rsidR="004E01F8" w:rsidRPr="00AD07BA" w:rsidRDefault="00E13620" w:rsidP="00AD07BA">
      <w:pPr>
        <w:spacing w:line="480" w:lineRule="auto"/>
        <w:ind w:firstLine="720"/>
        <w:rPr>
          <w:rFonts w:ascii="Times New Roman" w:hAnsi="Times New Roman" w:cs="Times New Roman"/>
          <w:sz w:val="24"/>
          <w:szCs w:val="24"/>
        </w:rPr>
      </w:pPr>
      <w:r w:rsidRPr="00AD07BA">
        <w:rPr>
          <w:rFonts w:ascii="Times New Roman" w:hAnsi="Times New Roman" w:cs="Times New Roman"/>
          <w:sz w:val="24"/>
          <w:szCs w:val="24"/>
        </w:rPr>
        <w:lastRenderedPageBreak/>
        <w:t>As a quality manager, there is a need to ensure that the management is well informed of the consequences that would result from a rise in inventory levels</w:t>
      </w:r>
      <w:r w:rsidR="00E420FA" w:rsidRPr="00AD07BA">
        <w:rPr>
          <w:rFonts w:ascii="Times New Roman" w:hAnsi="Times New Roman" w:cs="Times New Roman"/>
          <w:sz w:val="24"/>
          <w:szCs w:val="24"/>
        </w:rPr>
        <w:t>. Keeping the management informed ensures that they make decisions that are monitored through the raising of inventory. To achieve this, various methods can be used that can lead to stopping the immediate rising of inventory levels. One of the steps that can be taken is conducting forecasts weekly and informing the managers regularly to avoid the immediate rush at late stages in the organization.</w:t>
      </w:r>
    </w:p>
    <w:p w14:paraId="4F986369" w14:textId="6A02619A" w:rsidR="00E420FA" w:rsidRPr="00AD07BA" w:rsidRDefault="00E13620" w:rsidP="00AD07BA">
      <w:pPr>
        <w:spacing w:line="480" w:lineRule="auto"/>
        <w:ind w:firstLine="720"/>
        <w:rPr>
          <w:rFonts w:ascii="Times New Roman" w:hAnsi="Times New Roman" w:cs="Times New Roman"/>
          <w:sz w:val="24"/>
          <w:szCs w:val="24"/>
        </w:rPr>
      </w:pPr>
      <w:r w:rsidRPr="00AD07BA">
        <w:rPr>
          <w:rFonts w:ascii="Times New Roman" w:hAnsi="Times New Roman" w:cs="Times New Roman"/>
          <w:sz w:val="24"/>
          <w:szCs w:val="24"/>
        </w:rPr>
        <w:t xml:space="preserve">Another step is </w:t>
      </w:r>
      <w:r w:rsidR="00E17744" w:rsidRPr="00AD07BA">
        <w:rPr>
          <w:rFonts w:ascii="Times New Roman" w:hAnsi="Times New Roman" w:cs="Times New Roman"/>
          <w:sz w:val="24"/>
          <w:szCs w:val="24"/>
        </w:rPr>
        <w:t xml:space="preserve">preparing the vendor scorecard and making the management aware of the relations maintained with the suppliers. This informs the management that supplies can be ordered immediately when the demand arises. This reduces the need to overstock the inventory to make supplies. Another step is maintaining a cycle stock. It is the minimum </w:t>
      </w:r>
      <w:r w:rsidR="003D6A69" w:rsidRPr="00AD07BA">
        <w:rPr>
          <w:rFonts w:ascii="Times New Roman" w:hAnsi="Times New Roman" w:cs="Times New Roman"/>
          <w:sz w:val="24"/>
          <w:szCs w:val="24"/>
        </w:rPr>
        <w:t xml:space="preserve">level of stock that is required to conduct activities in the organization. This ensures that the organization's demand is only met by customers who rely on its pharmaceutical supplies. There is also a need to ensure collaboration between the supply chain partners to provide the materials when the need arises, including pre-orders. </w:t>
      </w:r>
    </w:p>
    <w:p w14:paraId="78674B60" w14:textId="1B93F04C" w:rsidR="003D6A69" w:rsidRPr="00AD07BA" w:rsidRDefault="00E13620" w:rsidP="00AD07BA">
      <w:pPr>
        <w:spacing w:line="480" w:lineRule="auto"/>
        <w:ind w:firstLine="720"/>
        <w:rPr>
          <w:rFonts w:ascii="Times New Roman" w:hAnsi="Times New Roman" w:cs="Times New Roman"/>
          <w:sz w:val="24"/>
          <w:szCs w:val="24"/>
        </w:rPr>
      </w:pPr>
      <w:r w:rsidRPr="00AD07BA">
        <w:rPr>
          <w:rFonts w:ascii="Times New Roman" w:hAnsi="Times New Roman" w:cs="Times New Roman"/>
          <w:sz w:val="24"/>
          <w:szCs w:val="24"/>
        </w:rPr>
        <w:t>Poor relationship with suppliers creates</w:t>
      </w:r>
      <w:r w:rsidRPr="00AD07BA">
        <w:rPr>
          <w:rFonts w:ascii="Times New Roman" w:hAnsi="Times New Roman" w:cs="Times New Roman"/>
          <w:sz w:val="24"/>
          <w:szCs w:val="24"/>
        </w:rPr>
        <w:t xml:space="preserve"> a spirit of non-cooperation in the supplying process. This makes raw materials unavailable either on time or even sometimes it is not available at all. This ends up affecting the quality of the organization. </w:t>
      </w:r>
      <w:r w:rsidR="00C63EAB" w:rsidRPr="00AD07BA">
        <w:rPr>
          <w:rFonts w:ascii="Times New Roman" w:hAnsi="Times New Roman" w:cs="Times New Roman"/>
          <w:sz w:val="24"/>
          <w:szCs w:val="24"/>
        </w:rPr>
        <w:t xml:space="preserve">The employees in the organization need to be involved in the management process so that they can observe and contribute to promoting the quality of the organization. </w:t>
      </w:r>
    </w:p>
    <w:p w14:paraId="767391A6" w14:textId="77777777" w:rsidR="00A67AE0" w:rsidRPr="00AD07BA" w:rsidRDefault="00A67AE0" w:rsidP="00AD07BA">
      <w:pPr>
        <w:spacing w:line="480" w:lineRule="auto"/>
        <w:rPr>
          <w:rFonts w:ascii="Times New Roman" w:hAnsi="Times New Roman" w:cs="Times New Roman"/>
          <w:sz w:val="24"/>
          <w:szCs w:val="24"/>
        </w:rPr>
      </w:pPr>
    </w:p>
    <w:p w14:paraId="7A1B75B4" w14:textId="424BBF88" w:rsidR="00AD07BA" w:rsidRDefault="00AD07BA" w:rsidP="00AD07BA">
      <w:pPr>
        <w:spacing w:line="480" w:lineRule="auto"/>
        <w:rPr>
          <w:rFonts w:ascii="Times New Roman" w:hAnsi="Times New Roman" w:cs="Times New Roman"/>
          <w:sz w:val="24"/>
          <w:szCs w:val="24"/>
        </w:rPr>
      </w:pPr>
    </w:p>
    <w:p w14:paraId="6EFFAD87" w14:textId="77777777" w:rsidR="00AD07BA" w:rsidRPr="00AD07BA" w:rsidRDefault="00AD07BA" w:rsidP="00AD07BA">
      <w:pPr>
        <w:spacing w:line="480" w:lineRule="auto"/>
        <w:rPr>
          <w:rFonts w:ascii="Times New Roman" w:hAnsi="Times New Roman" w:cs="Times New Roman"/>
          <w:sz w:val="24"/>
          <w:szCs w:val="24"/>
        </w:rPr>
      </w:pPr>
    </w:p>
    <w:p w14:paraId="4E893BDC" w14:textId="179BC94D" w:rsidR="00AD07BA" w:rsidRPr="00AD07BA" w:rsidRDefault="00AD07BA" w:rsidP="00AD07BA">
      <w:pPr>
        <w:spacing w:line="480" w:lineRule="auto"/>
        <w:jc w:val="center"/>
        <w:rPr>
          <w:rFonts w:ascii="Times New Roman" w:hAnsi="Times New Roman" w:cs="Times New Roman"/>
          <w:sz w:val="24"/>
          <w:szCs w:val="24"/>
        </w:rPr>
      </w:pPr>
      <w:r w:rsidRPr="00AD07BA">
        <w:rPr>
          <w:rFonts w:ascii="Times New Roman" w:hAnsi="Times New Roman" w:cs="Times New Roman"/>
          <w:sz w:val="24"/>
          <w:szCs w:val="24"/>
        </w:rPr>
        <w:lastRenderedPageBreak/>
        <w:t>REFERENCES.</w:t>
      </w:r>
    </w:p>
    <w:p w14:paraId="584CC88D" w14:textId="7CFCCF2B" w:rsidR="00AD07BA" w:rsidRPr="00AD07BA" w:rsidRDefault="00AD07BA" w:rsidP="00AD07BA">
      <w:pPr>
        <w:spacing w:line="480" w:lineRule="auto"/>
        <w:rPr>
          <w:rFonts w:ascii="Times New Roman" w:hAnsi="Times New Roman" w:cs="Times New Roman"/>
          <w:sz w:val="24"/>
          <w:szCs w:val="24"/>
        </w:rPr>
      </w:pPr>
      <w:bookmarkStart w:id="0" w:name="_Hlk58025508"/>
      <w:r w:rsidRPr="00AD07BA">
        <w:rPr>
          <w:rFonts w:ascii="Times New Roman" w:hAnsi="Times New Roman" w:cs="Times New Roman"/>
          <w:sz w:val="24"/>
          <w:szCs w:val="24"/>
        </w:rPr>
        <w:t xml:space="preserve">Gaither, N., &amp; Frazier, G. (2002). </w:t>
      </w:r>
      <w:bookmarkEnd w:id="0"/>
      <w:r w:rsidRPr="00AD07BA">
        <w:rPr>
          <w:rFonts w:ascii="Times New Roman" w:hAnsi="Times New Roman" w:cs="Times New Roman"/>
          <w:sz w:val="24"/>
          <w:szCs w:val="24"/>
        </w:rPr>
        <w:t>Operations Management, 9rd Cincinnati. </w:t>
      </w:r>
      <w:r w:rsidRPr="00AD07BA">
        <w:rPr>
          <w:rFonts w:ascii="Times New Roman" w:hAnsi="Times New Roman" w:cs="Times New Roman"/>
          <w:i/>
          <w:iCs/>
          <w:sz w:val="24"/>
          <w:szCs w:val="24"/>
        </w:rPr>
        <w:t>Ohio: South-Western</w:t>
      </w:r>
      <w:r w:rsidRPr="00AD07BA">
        <w:rPr>
          <w:rFonts w:ascii="Times New Roman" w:hAnsi="Times New Roman" w:cs="Times New Roman"/>
          <w:sz w:val="24"/>
          <w:szCs w:val="24"/>
        </w:rPr>
        <w:t>.</w:t>
      </w:r>
    </w:p>
    <w:sectPr w:rsidR="00AD07BA" w:rsidRPr="00AD07B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6440C8" w14:textId="77777777" w:rsidR="00E13620" w:rsidRDefault="00E13620" w:rsidP="00AD07BA">
      <w:pPr>
        <w:spacing w:after="0" w:line="240" w:lineRule="auto"/>
      </w:pPr>
      <w:r>
        <w:separator/>
      </w:r>
    </w:p>
  </w:endnote>
  <w:endnote w:type="continuationSeparator" w:id="0">
    <w:p w14:paraId="01450E04" w14:textId="77777777" w:rsidR="00E13620" w:rsidRDefault="00E13620" w:rsidP="00AD0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2FB27" w14:textId="77777777" w:rsidR="00E13620" w:rsidRDefault="00E13620" w:rsidP="00AD07BA">
      <w:pPr>
        <w:spacing w:after="0" w:line="240" w:lineRule="auto"/>
      </w:pPr>
      <w:r>
        <w:separator/>
      </w:r>
    </w:p>
  </w:footnote>
  <w:footnote w:type="continuationSeparator" w:id="0">
    <w:p w14:paraId="5ED379EB" w14:textId="77777777" w:rsidR="00E13620" w:rsidRDefault="00E13620" w:rsidP="00AD0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17520261"/>
      <w:docPartObj>
        <w:docPartGallery w:val="Page Numbers (Top of Page)"/>
        <w:docPartUnique/>
      </w:docPartObj>
    </w:sdtPr>
    <w:sdtEndPr>
      <w:rPr>
        <w:noProof/>
      </w:rPr>
    </w:sdtEndPr>
    <w:sdtContent>
      <w:p w14:paraId="4A46603A" w14:textId="09A62992" w:rsidR="00AD07BA" w:rsidRPr="00AD07BA" w:rsidRDefault="00AD07BA">
        <w:pPr>
          <w:pStyle w:val="Header"/>
          <w:jc w:val="right"/>
          <w:rPr>
            <w:rFonts w:ascii="Times New Roman" w:hAnsi="Times New Roman" w:cs="Times New Roman"/>
            <w:sz w:val="24"/>
            <w:szCs w:val="24"/>
          </w:rPr>
        </w:pPr>
        <w:r w:rsidRPr="00AD07BA">
          <w:rPr>
            <w:rFonts w:ascii="Times New Roman" w:hAnsi="Times New Roman" w:cs="Times New Roman"/>
            <w:sz w:val="24"/>
            <w:szCs w:val="24"/>
          </w:rPr>
          <w:fldChar w:fldCharType="begin"/>
        </w:r>
        <w:r w:rsidRPr="00AD07BA">
          <w:rPr>
            <w:rFonts w:ascii="Times New Roman" w:hAnsi="Times New Roman" w:cs="Times New Roman"/>
            <w:sz w:val="24"/>
            <w:szCs w:val="24"/>
          </w:rPr>
          <w:instrText xml:space="preserve"> PAGE   \* MERGEFORMAT </w:instrText>
        </w:r>
        <w:r w:rsidRPr="00AD07BA">
          <w:rPr>
            <w:rFonts w:ascii="Times New Roman" w:hAnsi="Times New Roman" w:cs="Times New Roman"/>
            <w:sz w:val="24"/>
            <w:szCs w:val="24"/>
          </w:rPr>
          <w:fldChar w:fldCharType="separate"/>
        </w:r>
        <w:r w:rsidRPr="00AD07BA">
          <w:rPr>
            <w:rFonts w:ascii="Times New Roman" w:hAnsi="Times New Roman" w:cs="Times New Roman"/>
            <w:noProof/>
            <w:sz w:val="24"/>
            <w:szCs w:val="24"/>
          </w:rPr>
          <w:t>2</w:t>
        </w:r>
        <w:r w:rsidRPr="00AD07BA">
          <w:rPr>
            <w:rFonts w:ascii="Times New Roman" w:hAnsi="Times New Roman" w:cs="Times New Roman"/>
            <w:noProof/>
            <w:sz w:val="24"/>
            <w:szCs w:val="24"/>
          </w:rPr>
          <w:fldChar w:fldCharType="end"/>
        </w:r>
      </w:p>
    </w:sdtContent>
  </w:sdt>
  <w:p w14:paraId="376324E6" w14:textId="77777777" w:rsidR="00AD07BA" w:rsidRPr="00AD07BA" w:rsidRDefault="00AD07B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60E"/>
    <w:rsid w:val="0028060E"/>
    <w:rsid w:val="003D6A69"/>
    <w:rsid w:val="004E01F8"/>
    <w:rsid w:val="005B113C"/>
    <w:rsid w:val="00820DD9"/>
    <w:rsid w:val="00A67AE0"/>
    <w:rsid w:val="00AD07BA"/>
    <w:rsid w:val="00BF3D72"/>
    <w:rsid w:val="00C63EAB"/>
    <w:rsid w:val="00CC54CC"/>
    <w:rsid w:val="00D52656"/>
    <w:rsid w:val="00E13620"/>
    <w:rsid w:val="00E17744"/>
    <w:rsid w:val="00E42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5A8C9"/>
  <w15:chartTrackingRefBased/>
  <w15:docId w15:val="{CBEC9CB4-443D-4351-8904-FDA6FBF97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7BA"/>
  </w:style>
  <w:style w:type="paragraph" w:styleId="Footer">
    <w:name w:val="footer"/>
    <w:basedOn w:val="Normal"/>
    <w:link w:val="FooterChar"/>
    <w:uiPriority w:val="99"/>
    <w:unhideWhenUsed/>
    <w:rsid w:val="00AD0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Kanyi</dc:creator>
  <cp:lastModifiedBy>Joseph Kanyi</cp:lastModifiedBy>
  <cp:revision>2</cp:revision>
  <dcterms:created xsi:type="dcterms:W3CDTF">2020-12-04T19:41:00Z</dcterms:created>
  <dcterms:modified xsi:type="dcterms:W3CDTF">2020-12-04T23:00:00Z</dcterms:modified>
</cp:coreProperties>
</file>